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AA" w:rsidRPr="00E82E05" w:rsidRDefault="00FA33AA" w:rsidP="00E82E05">
      <w:pPr>
        <w:rPr>
          <w:caps/>
          <w:sz w:val="28"/>
        </w:rPr>
      </w:pPr>
      <w:bookmarkStart w:id="0" w:name="_GoBack"/>
      <w:bookmarkEnd w:id="0"/>
      <w:r w:rsidRPr="00E82E05">
        <w:rPr>
          <w:caps/>
          <w:sz w:val="28"/>
        </w:rPr>
        <w:t xml:space="preserve">Правила проведения </w:t>
      </w:r>
      <w:r w:rsidR="00494FC4" w:rsidRPr="005512B9">
        <w:rPr>
          <w:caps/>
          <w:sz w:val="28"/>
        </w:rPr>
        <w:t xml:space="preserve">рекламной </w:t>
      </w:r>
      <w:r w:rsidR="004E71AC" w:rsidRPr="005512B9">
        <w:rPr>
          <w:caps/>
          <w:sz w:val="28"/>
        </w:rPr>
        <w:t xml:space="preserve">АКЦИИ </w:t>
      </w:r>
      <w:r w:rsidRPr="005512B9">
        <w:rPr>
          <w:caps/>
          <w:sz w:val="28"/>
        </w:rPr>
        <w:t>«</w:t>
      </w:r>
      <w:r w:rsidR="00AD0163" w:rsidRPr="005512B9">
        <w:rPr>
          <w:caps/>
          <w:sz w:val="28"/>
        </w:rPr>
        <w:t>Тест</w:t>
      </w:r>
      <w:r w:rsidR="00AD0163">
        <w:rPr>
          <w:caps/>
          <w:sz w:val="28"/>
        </w:rPr>
        <w:t>-драйв</w:t>
      </w:r>
      <w:r w:rsidR="0004638A">
        <w:rPr>
          <w:caps/>
          <w:sz w:val="28"/>
        </w:rPr>
        <w:t xml:space="preserve"> </w:t>
      </w:r>
      <w:r w:rsidR="0004638A">
        <w:rPr>
          <w:caps/>
          <w:sz w:val="28"/>
          <w:lang w:val="en-US"/>
        </w:rPr>
        <w:t>MOBILAND</w:t>
      </w:r>
      <w:r w:rsidRPr="00E82E05">
        <w:rPr>
          <w:caps/>
          <w:sz w:val="28"/>
        </w:rPr>
        <w:t>»</w:t>
      </w:r>
    </w:p>
    <w:p w:rsidR="00FA33AA" w:rsidRDefault="00FA33AA" w:rsidP="00B96E01">
      <w:pPr>
        <w:jc w:val="both"/>
      </w:pPr>
    </w:p>
    <w:p w:rsidR="00FA33AA" w:rsidRPr="00FA33AA" w:rsidRDefault="00FA33AA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FA33AA">
        <w:rPr>
          <w:b/>
        </w:rPr>
        <w:t>Общие положения</w:t>
      </w:r>
    </w:p>
    <w:p w:rsidR="00FA33AA" w:rsidRDefault="00494FC4" w:rsidP="00B96E01">
      <w:pPr>
        <w:pStyle w:val="a4"/>
        <w:numPr>
          <w:ilvl w:val="1"/>
          <w:numId w:val="2"/>
        </w:numPr>
        <w:jc w:val="both"/>
      </w:pPr>
      <w:r>
        <w:t xml:space="preserve">Рекламная </w:t>
      </w:r>
      <w:r w:rsidR="00D7315C">
        <w:t xml:space="preserve">акция </w:t>
      </w:r>
      <w:r w:rsidR="00FA33AA">
        <w:t>под названием «</w:t>
      </w:r>
      <w:r w:rsidR="00AD0163">
        <w:t>Тест-драйв</w:t>
      </w:r>
      <w:r w:rsidR="0004638A" w:rsidRPr="0004638A">
        <w:t xml:space="preserve">  </w:t>
      </w:r>
      <w:r w:rsidR="0004638A">
        <w:rPr>
          <w:lang w:val="en-US"/>
        </w:rPr>
        <w:t>MOBILAND</w:t>
      </w:r>
      <w:r w:rsidR="00FA33AA">
        <w:t xml:space="preserve">» (далее по тексту настоящих Правил </w:t>
      </w:r>
      <w:proofErr w:type="gramStart"/>
      <w:r w:rsidR="00FA33AA">
        <w:t>–</w:t>
      </w:r>
      <w:r>
        <w:t>Р</w:t>
      </w:r>
      <w:proofErr w:type="gramEnd"/>
      <w:r w:rsidR="00D7315C">
        <w:t>А</w:t>
      </w:r>
      <w:r w:rsidR="00FA33AA">
        <w:t xml:space="preserve">) проводится ООО «Топливные системы» (далее по тексту настоящих Правил – Организатор). </w:t>
      </w:r>
    </w:p>
    <w:p w:rsidR="00FA33AA" w:rsidRDefault="00D7315C" w:rsidP="00B96E01">
      <w:pPr>
        <w:pStyle w:val="a4"/>
        <w:numPr>
          <w:ilvl w:val="1"/>
          <w:numId w:val="2"/>
        </w:numPr>
        <w:jc w:val="both"/>
      </w:pPr>
      <w:r>
        <w:t>РА</w:t>
      </w:r>
      <w:r w:rsidR="00FA33AA">
        <w:t xml:space="preserve"> проводится на территории Российской Федерации.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</w:t>
      </w:r>
      <w:r w:rsidR="00D74FCD">
        <w:t xml:space="preserve">распространяет </w:t>
      </w:r>
      <w:r w:rsidR="00494FC4">
        <w:t>рекламную продукцию</w:t>
      </w:r>
      <w:r>
        <w:t>, установленн</w:t>
      </w:r>
      <w:r w:rsidR="00494FC4">
        <w:t>ую</w:t>
      </w:r>
      <w:r>
        <w:t xml:space="preserve"> в разделе 6 настоящих Правил (далее по тексту настоящих Правил –</w:t>
      </w:r>
      <w:r w:rsidR="00D74FCD">
        <w:t xml:space="preserve"> РП</w:t>
      </w:r>
      <w:r>
        <w:t xml:space="preserve">). </w:t>
      </w:r>
    </w:p>
    <w:p w:rsidR="00FA33AA" w:rsidRPr="00494FC4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при проведении настоящей </w:t>
      </w:r>
      <w:r w:rsidR="00D7315C">
        <w:t>РА</w:t>
      </w:r>
      <w:r>
        <w:t xml:space="preserve"> ставит перед собой следующую общественно полезную цель: </w:t>
      </w:r>
      <w:r w:rsidR="00494FC4">
        <w:t xml:space="preserve">привлечение внимания </w:t>
      </w:r>
      <w:r>
        <w:t>аудитории</w:t>
      </w:r>
      <w:r w:rsidR="00D7315C">
        <w:t xml:space="preserve"> к продукции </w:t>
      </w:r>
      <w:r w:rsidR="00D7315C">
        <w:rPr>
          <w:lang w:val="en-US"/>
        </w:rPr>
        <w:t>MOBILAND</w:t>
      </w:r>
      <w:r>
        <w:t xml:space="preserve">, </w:t>
      </w:r>
      <w:r w:rsidRPr="00494FC4">
        <w:t xml:space="preserve">получение </w:t>
      </w:r>
      <w:r w:rsidR="00AD0163" w:rsidRPr="00494FC4">
        <w:t xml:space="preserve">информации </w:t>
      </w:r>
      <w:r w:rsidRPr="00494FC4">
        <w:t xml:space="preserve">о </w:t>
      </w:r>
      <w:r w:rsidR="00AD0163" w:rsidRPr="00494FC4">
        <w:t>заинтересованных покупателях</w:t>
      </w:r>
      <w:r w:rsidRPr="00494FC4">
        <w:t xml:space="preserve">. </w:t>
      </w:r>
    </w:p>
    <w:p w:rsidR="0047200B" w:rsidRPr="00AD0163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</w:t>
      </w:r>
      <w:r w:rsidR="00D7315C">
        <w:t>РА</w:t>
      </w:r>
      <w:r>
        <w:t xml:space="preserve"> вправе изменять е</w:t>
      </w:r>
      <w:r w:rsidR="00D7315C">
        <w:t>е</w:t>
      </w:r>
      <w:r>
        <w:t xml:space="preserve"> Правила, предупредив об этом Участников не позднее</w:t>
      </w:r>
      <w:r w:rsidR="00AD0163">
        <w:t>,</w:t>
      </w:r>
      <w:r>
        <w:t xml:space="preserve"> чем за 5 (пять) календарных дней путем публикации соответствующего сообщения на странице в социальной сети </w:t>
      </w:r>
      <w:proofErr w:type="spellStart"/>
      <w:r w:rsidR="00AD0163">
        <w:t>Инстаграм</w:t>
      </w:r>
      <w:proofErr w:type="spellEnd"/>
      <w:r>
        <w:t xml:space="preserve"> </w:t>
      </w:r>
      <w:hyperlink r:id="rId6" w:history="1">
        <w:r w:rsidR="00AD0163" w:rsidRPr="00C57CD8">
          <w:rPr>
            <w:rStyle w:val="a3"/>
          </w:rPr>
          <w:t>https://</w:t>
        </w:r>
        <w:r w:rsidR="00AD0163" w:rsidRPr="00C57CD8">
          <w:rPr>
            <w:rStyle w:val="a3"/>
            <w:lang w:val="en-US"/>
          </w:rPr>
          <w:t>instagram</w:t>
        </w:r>
        <w:r w:rsidR="00AD0163" w:rsidRPr="00C57CD8">
          <w:rPr>
            <w:rStyle w:val="a3"/>
          </w:rPr>
          <w:t>.</w:t>
        </w:r>
        <w:r w:rsidR="00AD0163" w:rsidRPr="00C57CD8">
          <w:rPr>
            <w:rStyle w:val="a3"/>
            <w:lang w:val="en-US"/>
          </w:rPr>
          <w:t>com</w:t>
        </w:r>
        <w:r w:rsidR="00AD0163" w:rsidRPr="00C57CD8">
          <w:rPr>
            <w:rStyle w:val="a3"/>
          </w:rPr>
          <w:t>/</w:t>
        </w:r>
        <w:r w:rsidR="00AD0163" w:rsidRPr="00C57CD8">
          <w:rPr>
            <w:rStyle w:val="a3"/>
            <w:lang w:val="en-US"/>
          </w:rPr>
          <w:t>mobiland</w:t>
        </w:r>
        <w:r w:rsidR="00AD0163" w:rsidRPr="00C57CD8">
          <w:rPr>
            <w:rStyle w:val="a3"/>
          </w:rPr>
          <w:t>.</w:t>
        </w:r>
        <w:r w:rsidR="00AD0163" w:rsidRPr="00C57CD8">
          <w:rPr>
            <w:rStyle w:val="a3"/>
            <w:lang w:val="en-US"/>
          </w:rPr>
          <w:t>auto</w:t>
        </w:r>
      </w:hyperlink>
      <w:r w:rsidR="00AD0163" w:rsidRPr="00AD0163">
        <w:t xml:space="preserve">  </w:t>
      </w:r>
      <w:r w:rsidR="00AD0163">
        <w:t xml:space="preserve">и на официальном сайте, на странице </w:t>
      </w:r>
      <w:r w:rsidR="00D7315C">
        <w:t>РА</w:t>
      </w:r>
      <w:r w:rsidR="00AD0163">
        <w:t xml:space="preserve">:  </w:t>
      </w:r>
      <w:hyperlink r:id="rId7" w:history="1">
        <w:r w:rsidR="00AD0163">
          <w:rPr>
            <w:rStyle w:val="a3"/>
          </w:rPr>
          <w:t>https://mobiland.auto/actions/</w:t>
        </w:r>
      </w:hyperlink>
    </w:p>
    <w:p w:rsidR="00AD0163" w:rsidRDefault="00AD0163" w:rsidP="00AD0163">
      <w:pPr>
        <w:pStyle w:val="a4"/>
        <w:ind w:left="405"/>
      </w:pPr>
    </w:p>
    <w:p w:rsidR="00FA33AA" w:rsidRPr="00FA33AA" w:rsidRDefault="00FA33AA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FA33AA">
        <w:rPr>
          <w:b/>
        </w:rPr>
        <w:t xml:space="preserve">Сведения об организаторе </w:t>
      </w:r>
      <w:r w:rsidR="00D7315C">
        <w:rPr>
          <w:b/>
        </w:rPr>
        <w:t>РА</w:t>
      </w:r>
      <w:r w:rsidRPr="00FA33AA">
        <w:rPr>
          <w:b/>
        </w:rPr>
        <w:t xml:space="preserve">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Наименование организации: ООО «Топливные системы».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Юридический адрес: 192102, Россия, Санкт-Петербург ул. Самойловой, д.5, </w:t>
      </w:r>
      <w:proofErr w:type="spellStart"/>
      <w:r>
        <w:t>лит</w:t>
      </w:r>
      <w:proofErr w:type="gramStart"/>
      <w:r>
        <w:t>.Я</w:t>
      </w:r>
      <w:proofErr w:type="spellEnd"/>
      <w:proofErr w:type="gramEnd"/>
      <w:r>
        <w:t xml:space="preserve">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Почтовый адрес: 192102, Россия, Санкт-Петербург ул. Самойловой, д.5, </w:t>
      </w:r>
      <w:proofErr w:type="spellStart"/>
      <w:r>
        <w:t>лит</w:t>
      </w:r>
      <w:proofErr w:type="gramStart"/>
      <w:r>
        <w:t>.Я</w:t>
      </w:r>
      <w:proofErr w:type="spellEnd"/>
      <w:proofErr w:type="gramEnd"/>
      <w:r>
        <w:t xml:space="preserve"> </w:t>
      </w:r>
    </w:p>
    <w:p w:rsidR="00AD0163" w:rsidRPr="00AD0163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ИНН/КПП: 7813111341/ 781601001 </w:t>
      </w:r>
    </w:p>
    <w:p w:rsidR="00AD0163" w:rsidRPr="00AD0163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Сайт </w:t>
      </w:r>
      <w:r w:rsidR="00D7315C">
        <w:t>РА</w:t>
      </w:r>
      <w:r>
        <w:t xml:space="preserve"> – </w:t>
      </w:r>
      <w:r w:rsidR="00AD0163">
        <w:t xml:space="preserve">страница на </w:t>
      </w:r>
      <w:r>
        <w:t>официально</w:t>
      </w:r>
      <w:r w:rsidR="00AD0163">
        <w:t>м</w:t>
      </w:r>
      <w:r>
        <w:t xml:space="preserve"> </w:t>
      </w:r>
      <w:r w:rsidR="00AD0163">
        <w:t xml:space="preserve">сайте </w:t>
      </w:r>
      <w:r w:rsidR="00AD0163">
        <w:rPr>
          <w:lang w:val="en-US"/>
        </w:rPr>
        <w:t>MOBILAND</w:t>
      </w:r>
      <w:r w:rsidR="00AD0163">
        <w:t xml:space="preserve">, принадлежащем </w:t>
      </w:r>
      <w:r>
        <w:t>ООО «Топливные системы»</w:t>
      </w:r>
      <w:r w:rsidR="00AD0163">
        <w:t xml:space="preserve">:  </w:t>
      </w:r>
      <w:hyperlink r:id="rId8" w:history="1">
        <w:r w:rsidR="00AD0163">
          <w:rPr>
            <w:rStyle w:val="a3"/>
          </w:rPr>
          <w:t>https://mobiland.auto/actions/</w:t>
        </w:r>
      </w:hyperlink>
    </w:p>
    <w:p w:rsidR="0047200B" w:rsidRDefault="0047200B" w:rsidP="00B96E01">
      <w:pPr>
        <w:pStyle w:val="a4"/>
        <w:ind w:left="405"/>
        <w:jc w:val="both"/>
      </w:pPr>
    </w:p>
    <w:p w:rsidR="00FA33AA" w:rsidRDefault="00FA33AA" w:rsidP="00B96E01">
      <w:pPr>
        <w:pStyle w:val="a4"/>
        <w:numPr>
          <w:ilvl w:val="0"/>
          <w:numId w:val="2"/>
        </w:numPr>
        <w:jc w:val="both"/>
      </w:pPr>
      <w:r w:rsidRPr="00FA33AA">
        <w:rPr>
          <w:b/>
        </w:rPr>
        <w:t xml:space="preserve">Сроки проведения </w:t>
      </w:r>
      <w:r w:rsidR="00D7315C">
        <w:rPr>
          <w:b/>
        </w:rPr>
        <w:t>РА</w:t>
      </w:r>
      <w:r>
        <w:t xml:space="preserve"> </w:t>
      </w:r>
    </w:p>
    <w:p w:rsidR="00FA33AA" w:rsidRDefault="00D7315C" w:rsidP="00B96E01">
      <w:pPr>
        <w:pStyle w:val="a4"/>
        <w:numPr>
          <w:ilvl w:val="1"/>
          <w:numId w:val="2"/>
        </w:numPr>
        <w:jc w:val="both"/>
      </w:pPr>
      <w:r>
        <w:t>РА</w:t>
      </w:r>
      <w:r w:rsidR="00FA33AA">
        <w:t xml:space="preserve"> проводится </w:t>
      </w:r>
      <w:r>
        <w:t xml:space="preserve">с 24 июля </w:t>
      </w:r>
      <w:r w:rsidR="00494FC4">
        <w:t>до 31 августа 2020 года</w:t>
      </w:r>
      <w:r w:rsidR="00FA33AA">
        <w:t>.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Период отправления </w:t>
      </w:r>
      <w:r w:rsidR="0045298B">
        <w:t xml:space="preserve">РП </w:t>
      </w:r>
      <w:r>
        <w:t xml:space="preserve">с </w:t>
      </w:r>
      <w:r w:rsidR="0045298B">
        <w:t>24</w:t>
      </w:r>
      <w:r>
        <w:t xml:space="preserve"> </w:t>
      </w:r>
      <w:r w:rsidR="0045298B">
        <w:t>июля</w:t>
      </w:r>
      <w:r>
        <w:t xml:space="preserve"> 2020 года по </w:t>
      </w:r>
      <w:r w:rsidR="0045298B">
        <w:t>10</w:t>
      </w:r>
      <w:r>
        <w:t xml:space="preserve"> </w:t>
      </w:r>
      <w:r w:rsidR="0045298B">
        <w:t>сентября</w:t>
      </w:r>
      <w:r>
        <w:t xml:space="preserve"> 2020 года. Возможно увеличение срока отправки.</w:t>
      </w:r>
    </w:p>
    <w:p w:rsidR="0045298B" w:rsidRDefault="0045298B" w:rsidP="00B96E01">
      <w:pPr>
        <w:pStyle w:val="a4"/>
        <w:ind w:left="405"/>
        <w:jc w:val="both"/>
      </w:pPr>
    </w:p>
    <w:p w:rsidR="0045298B" w:rsidRDefault="0045298B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45298B">
        <w:rPr>
          <w:b/>
        </w:rPr>
        <w:t xml:space="preserve">Место проведения </w:t>
      </w:r>
      <w:r w:rsidR="00D7315C">
        <w:rPr>
          <w:b/>
        </w:rPr>
        <w:t>РА</w:t>
      </w:r>
    </w:p>
    <w:p w:rsidR="0045298B" w:rsidRPr="0045298B" w:rsidRDefault="0045298B" w:rsidP="00B96E01">
      <w:pPr>
        <w:pStyle w:val="a4"/>
        <w:ind w:left="405"/>
        <w:jc w:val="both"/>
      </w:pPr>
      <w:r w:rsidRPr="0045298B">
        <w:t xml:space="preserve">4.1. </w:t>
      </w:r>
      <w:r w:rsidR="00D7315C">
        <w:t>РА</w:t>
      </w:r>
      <w:r w:rsidRPr="0045298B">
        <w:t xml:space="preserve"> </w:t>
      </w:r>
      <w:r w:rsidR="00446F46">
        <w:t xml:space="preserve"> проводится в городах </w:t>
      </w:r>
      <w:r>
        <w:t>Российской Федерации: Санкт</w:t>
      </w:r>
      <w:r w:rsidR="00446F46">
        <w:t>-Петербург, Москва, Нижний Новгород, Ростов-на-Дону.</w:t>
      </w:r>
    </w:p>
    <w:p w:rsidR="0047200B" w:rsidRDefault="0047200B" w:rsidP="00B96E01">
      <w:pPr>
        <w:pStyle w:val="a4"/>
        <w:ind w:left="405"/>
        <w:jc w:val="both"/>
      </w:pPr>
    </w:p>
    <w:p w:rsidR="00FA33AA" w:rsidRPr="00FA33AA" w:rsidRDefault="00FA33AA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FA33AA">
        <w:rPr>
          <w:b/>
        </w:rPr>
        <w:t xml:space="preserve">Участники </w:t>
      </w:r>
      <w:r w:rsidR="00D7315C">
        <w:rPr>
          <w:b/>
        </w:rPr>
        <w:t>РА</w:t>
      </w:r>
      <w:r w:rsidRPr="00FA33AA">
        <w:rPr>
          <w:b/>
        </w:rPr>
        <w:t xml:space="preserve">, их права и обязанности </w:t>
      </w:r>
    </w:p>
    <w:p w:rsidR="00FA33AA" w:rsidRPr="005512B9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Лица, </w:t>
      </w:r>
      <w:r w:rsidR="000601DC" w:rsidRPr="005512B9">
        <w:t xml:space="preserve">выразившие желание принять участие в РА, при соблюдении условий настоящего раздела, </w:t>
      </w:r>
      <w:r w:rsidRPr="005512B9">
        <w:t xml:space="preserve">именуются участниками </w:t>
      </w:r>
      <w:r w:rsidR="00D7315C" w:rsidRPr="005512B9">
        <w:t>РА</w:t>
      </w:r>
      <w:r w:rsidRPr="005512B9">
        <w:t xml:space="preserve"> (далее и ранее по тексту настоящих Правил – Участники). </w:t>
      </w:r>
    </w:p>
    <w:p w:rsidR="005512B9" w:rsidRPr="0010271B" w:rsidRDefault="00F72EDC" w:rsidP="00B96E01">
      <w:pPr>
        <w:pStyle w:val="a4"/>
        <w:numPr>
          <w:ilvl w:val="1"/>
          <w:numId w:val="2"/>
        </w:numPr>
        <w:jc w:val="both"/>
      </w:pPr>
      <w:r w:rsidRPr="005512B9">
        <w:t>Участниками</w:t>
      </w:r>
      <w:r w:rsidR="00FA33AA" w:rsidRPr="005512B9">
        <w:t xml:space="preserve"> </w:t>
      </w:r>
      <w:r w:rsidR="00D7315C" w:rsidRPr="005512B9">
        <w:t>РА</w:t>
      </w:r>
      <w:r w:rsidR="00FA33AA" w:rsidRPr="005512B9">
        <w:t xml:space="preserve"> </w:t>
      </w:r>
      <w:r w:rsidRPr="005512B9">
        <w:t>могут стать</w:t>
      </w:r>
      <w:r w:rsidR="00FA33AA" w:rsidRPr="005512B9">
        <w:t xml:space="preserve"> дееспособные граждане, достигшие 18 ле</w:t>
      </w:r>
      <w:r w:rsidR="0045298B" w:rsidRPr="005512B9">
        <w:t xml:space="preserve">т, проживающие на </w:t>
      </w:r>
      <w:r w:rsidR="0045298B" w:rsidRPr="0010271B">
        <w:t xml:space="preserve">территории РФ </w:t>
      </w:r>
      <w:r w:rsidR="00446F46" w:rsidRPr="0010271B">
        <w:t xml:space="preserve">в городах проведения </w:t>
      </w:r>
      <w:r w:rsidR="00D7315C" w:rsidRPr="0010271B">
        <w:t>РА</w:t>
      </w:r>
      <w:r w:rsidR="00671B8A" w:rsidRPr="0010271B">
        <w:t>.</w:t>
      </w:r>
    </w:p>
    <w:p w:rsidR="00D55ABA" w:rsidRPr="0010271B" w:rsidRDefault="005512B9" w:rsidP="00D55ABA">
      <w:pPr>
        <w:pStyle w:val="a4"/>
        <w:numPr>
          <w:ilvl w:val="1"/>
          <w:numId w:val="2"/>
        </w:numPr>
        <w:jc w:val="both"/>
      </w:pPr>
      <w:r w:rsidRPr="0010271B">
        <w:t xml:space="preserve">Участники РА должны являться </w:t>
      </w:r>
      <w:r w:rsidR="00446F46" w:rsidRPr="0010271B">
        <w:t xml:space="preserve">сотрудниками организаций, </w:t>
      </w:r>
      <w:r w:rsidR="00D55ABA" w:rsidRPr="0010271B">
        <w:t xml:space="preserve">отвечающим следующим условиям:  </w:t>
      </w:r>
    </w:p>
    <w:p w:rsidR="00D55ABA" w:rsidRPr="0010271B" w:rsidRDefault="00D55ABA" w:rsidP="00D55ABA">
      <w:pPr>
        <w:ind w:left="45"/>
        <w:jc w:val="both"/>
      </w:pPr>
      <w:r w:rsidRPr="0010271B">
        <w:t>- оказывать услуги по ремонту и обслуживанию автомобилей</w:t>
      </w:r>
      <w:r w:rsidR="0010271B">
        <w:t>, входящих</w:t>
      </w:r>
      <w:r w:rsidR="00671B8A" w:rsidRPr="0010271B">
        <w:t xml:space="preserve"> в целевой парк</w:t>
      </w:r>
      <w:r w:rsidR="0004638A" w:rsidRPr="0010271B">
        <w:t>*</w:t>
      </w:r>
      <w:r w:rsidR="00671B8A" w:rsidRPr="0010271B">
        <w:t xml:space="preserve"> ассортимента </w:t>
      </w:r>
      <w:r w:rsidR="00671B8A" w:rsidRPr="0010271B">
        <w:rPr>
          <w:lang w:val="en-US"/>
        </w:rPr>
        <w:t>MOBILAND</w:t>
      </w:r>
      <w:r w:rsidRPr="0010271B">
        <w:t xml:space="preserve">; </w:t>
      </w:r>
      <w:r w:rsidR="0004638A" w:rsidRPr="0010271B">
        <w:t xml:space="preserve"> </w:t>
      </w:r>
    </w:p>
    <w:p w:rsidR="0045298B" w:rsidRPr="0010271B" w:rsidRDefault="00D55ABA" w:rsidP="00D55ABA">
      <w:pPr>
        <w:ind w:left="45"/>
        <w:jc w:val="both"/>
      </w:pPr>
      <w:r w:rsidRPr="0010271B">
        <w:lastRenderedPageBreak/>
        <w:t xml:space="preserve">- </w:t>
      </w:r>
      <w:r w:rsidR="0010271B" w:rsidRPr="0010271B">
        <w:t>осуществлять закупку запасных частей на автомобили, входящи</w:t>
      </w:r>
      <w:r w:rsidR="0010271B">
        <w:t>х</w:t>
      </w:r>
      <w:r w:rsidR="0010271B" w:rsidRPr="0010271B">
        <w:t xml:space="preserve"> в целевой парк* ассортимента </w:t>
      </w:r>
      <w:r w:rsidR="0010271B" w:rsidRPr="0010271B">
        <w:rPr>
          <w:lang w:val="en-US"/>
        </w:rPr>
        <w:t>MOBILAND</w:t>
      </w:r>
    </w:p>
    <w:p w:rsidR="005016A8" w:rsidRPr="0010271B" w:rsidRDefault="005016A8" w:rsidP="00D55ABA">
      <w:pPr>
        <w:ind w:left="45"/>
        <w:jc w:val="both"/>
      </w:pPr>
      <w:r w:rsidRPr="0010271B">
        <w:t xml:space="preserve">- организация </w:t>
      </w:r>
      <w:r w:rsidR="0010271B" w:rsidRPr="0010271B">
        <w:t xml:space="preserve">ранее </w:t>
      </w:r>
      <w:r w:rsidRPr="0010271B">
        <w:t xml:space="preserve">не </w:t>
      </w:r>
      <w:r w:rsidR="0010271B" w:rsidRPr="0010271B">
        <w:t xml:space="preserve">закупала продукцию </w:t>
      </w:r>
      <w:r w:rsidR="0010271B" w:rsidRPr="0010271B">
        <w:rPr>
          <w:lang w:val="en-US"/>
        </w:rPr>
        <w:t>MOBILAND</w:t>
      </w:r>
      <w:r w:rsidR="0010271B" w:rsidRPr="0010271B">
        <w:t>.</w:t>
      </w:r>
      <w:r w:rsidRPr="0010271B">
        <w:t xml:space="preserve"> </w:t>
      </w:r>
    </w:p>
    <w:p w:rsidR="00FA33AA" w:rsidRPr="0010271B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 xml:space="preserve">Участие в </w:t>
      </w:r>
      <w:r w:rsidR="00D7315C" w:rsidRPr="0010271B">
        <w:t>РА</w:t>
      </w:r>
      <w:r w:rsidRPr="0010271B">
        <w:t xml:space="preserve"> «</w:t>
      </w:r>
      <w:r w:rsidR="00446F46" w:rsidRPr="0010271B">
        <w:t>Тест-дра</w:t>
      </w:r>
      <w:r w:rsidR="0010271B">
        <w:t>й</w:t>
      </w:r>
      <w:r w:rsidR="00446F46" w:rsidRPr="0010271B">
        <w:t>в</w:t>
      </w:r>
      <w:r w:rsidR="0004638A" w:rsidRPr="0010271B">
        <w:t xml:space="preserve"> </w:t>
      </w:r>
      <w:r w:rsidR="0004638A" w:rsidRPr="0010271B">
        <w:rPr>
          <w:lang w:val="en-US"/>
        </w:rPr>
        <w:t>MOBILAND</w:t>
      </w:r>
      <w:r w:rsidRPr="0010271B">
        <w:t xml:space="preserve">» бесплатное для всех его Участников. </w:t>
      </w:r>
    </w:p>
    <w:p w:rsidR="00FA33AA" w:rsidRPr="0010271B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 xml:space="preserve">Участник имеет право перестать участвовать в </w:t>
      </w:r>
      <w:r w:rsidR="00D7315C" w:rsidRPr="0010271B">
        <w:t>РА</w:t>
      </w:r>
      <w:r w:rsidRPr="0010271B">
        <w:t xml:space="preserve"> до момента окончания активной части </w:t>
      </w:r>
      <w:r w:rsidR="00D7315C" w:rsidRPr="0010271B">
        <w:t>РА</w:t>
      </w:r>
      <w:r w:rsidRPr="0010271B">
        <w:t xml:space="preserve">. </w:t>
      </w:r>
    </w:p>
    <w:p w:rsidR="00AE7356" w:rsidRPr="0010271B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 xml:space="preserve">Принимая участие в </w:t>
      </w:r>
      <w:r w:rsidR="00D7315C" w:rsidRPr="0010271B">
        <w:t>РА</w:t>
      </w:r>
      <w:r w:rsidRPr="0010271B">
        <w:t xml:space="preserve">, Участник </w:t>
      </w:r>
      <w:r w:rsidR="00674F6A" w:rsidRPr="0010271B">
        <w:t xml:space="preserve">дает согласие на обработку </w:t>
      </w:r>
      <w:r w:rsidRPr="0010271B">
        <w:t xml:space="preserve"> персональны</w:t>
      </w:r>
      <w:r w:rsidR="00674F6A" w:rsidRPr="0010271B">
        <w:t>х</w:t>
      </w:r>
      <w:r w:rsidRPr="0010271B">
        <w:t xml:space="preserve"> данны</w:t>
      </w:r>
      <w:r w:rsidR="00674F6A" w:rsidRPr="0010271B">
        <w:t>х</w:t>
      </w:r>
      <w:r w:rsidR="007A6EB0" w:rsidRPr="0010271B">
        <w:t xml:space="preserve"> и подтверждает </w:t>
      </w:r>
      <w:r w:rsidRPr="0010271B">
        <w:t xml:space="preserve"> свое ознакомление и согласие с настоящими Правилами. </w:t>
      </w:r>
    </w:p>
    <w:p w:rsidR="00FA33AA" w:rsidRPr="0010271B" w:rsidRDefault="00424038" w:rsidP="00B96E01">
      <w:pPr>
        <w:pStyle w:val="a4"/>
        <w:numPr>
          <w:ilvl w:val="1"/>
          <w:numId w:val="2"/>
        </w:numPr>
        <w:jc w:val="both"/>
      </w:pPr>
      <w:r w:rsidRPr="0010271B">
        <w:t xml:space="preserve"> </w:t>
      </w:r>
      <w:r w:rsidR="007533B9" w:rsidRPr="0010271B">
        <w:t xml:space="preserve">Чтобы принять участие в РА, </w:t>
      </w:r>
      <w:r w:rsidR="00446F46" w:rsidRPr="0010271B">
        <w:t>Участником заполн</w:t>
      </w:r>
      <w:r w:rsidR="00C37905" w:rsidRPr="0010271B">
        <w:t xml:space="preserve">яется </w:t>
      </w:r>
      <w:r w:rsidR="007533B9" w:rsidRPr="0010271B">
        <w:t xml:space="preserve">соответствующая </w:t>
      </w:r>
      <w:r w:rsidR="00446F46" w:rsidRPr="0010271B">
        <w:t>заявк</w:t>
      </w:r>
      <w:r w:rsidR="00C37905" w:rsidRPr="0010271B">
        <w:t>а</w:t>
      </w:r>
      <w:r w:rsidR="00446F46" w:rsidRPr="0010271B">
        <w:t xml:space="preserve"> на сайте </w:t>
      </w:r>
      <w:hyperlink r:id="rId9" w:history="1">
        <w:r w:rsidR="007533B9" w:rsidRPr="0010271B">
          <w:rPr>
            <w:rStyle w:val="a3"/>
          </w:rPr>
          <w:t>https://mobiland.auto/actions/</w:t>
        </w:r>
      </w:hyperlink>
      <w:r w:rsidR="00446F46" w:rsidRPr="0010271B">
        <w:t xml:space="preserve"> </w:t>
      </w:r>
      <w:r w:rsidR="00FA33AA" w:rsidRPr="0010271B">
        <w:t xml:space="preserve">. </w:t>
      </w:r>
    </w:p>
    <w:p w:rsidR="006C6357" w:rsidRPr="0010271B" w:rsidRDefault="006C6357" w:rsidP="00B96E01">
      <w:pPr>
        <w:pStyle w:val="a4"/>
        <w:numPr>
          <w:ilvl w:val="1"/>
          <w:numId w:val="2"/>
        </w:numPr>
        <w:jc w:val="both"/>
      </w:pPr>
      <w:r w:rsidRPr="0010271B">
        <w:t xml:space="preserve">Участник РА имеет право оставить только одну заявку на получение РП </w:t>
      </w:r>
      <w:r w:rsidR="00BE00F6" w:rsidRPr="0010271B">
        <w:t>по</w:t>
      </w:r>
      <w:r w:rsidRPr="0010271B">
        <w:t xml:space="preserve"> одн</w:t>
      </w:r>
      <w:r w:rsidR="00BE00F6" w:rsidRPr="0010271B">
        <w:t>ой</w:t>
      </w:r>
      <w:r w:rsidRPr="0010271B">
        <w:t xml:space="preserve"> категори</w:t>
      </w:r>
      <w:r w:rsidR="00BE00F6" w:rsidRPr="0010271B">
        <w:t>и</w:t>
      </w:r>
      <w:r w:rsidRPr="0010271B">
        <w:t xml:space="preserve"> продукции.</w:t>
      </w:r>
      <w:r w:rsidR="00BE00F6" w:rsidRPr="0010271B">
        <w:t xml:space="preserve"> </w:t>
      </w:r>
    </w:p>
    <w:p w:rsidR="00BD04F1" w:rsidRPr="0010271B" w:rsidRDefault="00BD04F1" w:rsidP="00B96E01">
      <w:pPr>
        <w:pStyle w:val="a4"/>
        <w:numPr>
          <w:ilvl w:val="1"/>
          <w:numId w:val="2"/>
        </w:numPr>
        <w:jc w:val="both"/>
      </w:pPr>
      <w:r w:rsidRPr="0010271B">
        <w:t>В случае</w:t>
      </w:r>
      <w:proofErr w:type="gramStart"/>
      <w:r w:rsidRPr="0010271B">
        <w:t>,</w:t>
      </w:r>
      <w:proofErr w:type="gramEnd"/>
      <w:r w:rsidRPr="0010271B">
        <w:t xml:space="preserve"> если РП из заявки Участника нет в ассортименте </w:t>
      </w:r>
      <w:r w:rsidRPr="0010271B">
        <w:rPr>
          <w:lang w:val="en-US"/>
        </w:rPr>
        <w:t>MOBILAND</w:t>
      </w:r>
      <w:r w:rsidRPr="0010271B">
        <w:t>, Участник имеет право изменить заявку по</w:t>
      </w:r>
      <w:r w:rsidR="00BE00F6" w:rsidRPr="0010271B">
        <w:t>сле</w:t>
      </w:r>
      <w:r w:rsidRPr="0010271B">
        <w:t xml:space="preserve"> согласовани</w:t>
      </w:r>
      <w:r w:rsidR="00BE00F6" w:rsidRPr="0010271B">
        <w:t>я</w:t>
      </w:r>
      <w:r w:rsidRPr="0010271B">
        <w:t xml:space="preserve"> с Организатором</w:t>
      </w:r>
      <w:r w:rsidR="00BE00F6" w:rsidRPr="0010271B">
        <w:t xml:space="preserve"> наличия РП</w:t>
      </w:r>
      <w:r w:rsidRPr="0010271B">
        <w:t>.</w:t>
      </w:r>
    </w:p>
    <w:p w:rsidR="00FA33AA" w:rsidRPr="0010271B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 xml:space="preserve">К участию в </w:t>
      </w:r>
      <w:r w:rsidR="00D7315C" w:rsidRPr="0010271B">
        <w:t>РА</w:t>
      </w:r>
      <w:r w:rsidRPr="0010271B">
        <w:t xml:space="preserve"> не допускаются работники, представители Организатора, члены семей работников Организатора, аффилированные лица Организатора и члены семей работников и представителей аффилированных лиц Организатора, а также работники других юридических лиц, причастных к организации проведения </w:t>
      </w:r>
      <w:r w:rsidR="00D7315C" w:rsidRPr="0010271B">
        <w:t>РА</w:t>
      </w:r>
      <w:r w:rsidRPr="0010271B">
        <w:t xml:space="preserve">. </w:t>
      </w:r>
    </w:p>
    <w:p w:rsidR="0047200B" w:rsidRPr="0010271B" w:rsidRDefault="0047200B" w:rsidP="00B96E01">
      <w:pPr>
        <w:pStyle w:val="a4"/>
        <w:ind w:left="405"/>
        <w:jc w:val="both"/>
      </w:pPr>
    </w:p>
    <w:p w:rsidR="00FA33AA" w:rsidRPr="0010271B" w:rsidRDefault="00AE7356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10271B">
        <w:rPr>
          <w:b/>
        </w:rPr>
        <w:t>Фонд РП</w:t>
      </w:r>
      <w:r w:rsidR="00FA33AA" w:rsidRPr="0010271B">
        <w:rPr>
          <w:b/>
        </w:rPr>
        <w:t xml:space="preserve">: </w:t>
      </w:r>
    </w:p>
    <w:p w:rsidR="0047200B" w:rsidRPr="0010271B" w:rsidRDefault="00AE7356" w:rsidP="00B96E01">
      <w:pPr>
        <w:pStyle w:val="a4"/>
        <w:numPr>
          <w:ilvl w:val="1"/>
          <w:numId w:val="2"/>
        </w:numPr>
        <w:jc w:val="both"/>
      </w:pPr>
      <w:r w:rsidRPr="0010271B">
        <w:t xml:space="preserve">Фонд РП </w:t>
      </w:r>
      <w:r w:rsidR="00FA33AA" w:rsidRPr="0010271B">
        <w:t xml:space="preserve">состоит из следующих </w:t>
      </w:r>
      <w:r w:rsidRPr="0010271B">
        <w:t xml:space="preserve">категорий продукции </w:t>
      </w:r>
      <w:r w:rsidRPr="0010271B">
        <w:rPr>
          <w:lang w:val="en-US"/>
        </w:rPr>
        <w:t>MOBILAND</w:t>
      </w:r>
      <w:r w:rsidRPr="0010271B">
        <w:t>: Тормозные колодки, Тормозные диски, Стойки стабилизатора.</w:t>
      </w:r>
      <w:r w:rsidR="006C6357" w:rsidRPr="0010271B">
        <w:t xml:space="preserve"> </w:t>
      </w:r>
    </w:p>
    <w:p w:rsidR="006C6357" w:rsidRPr="0010271B" w:rsidRDefault="006C6357" w:rsidP="00B96E01">
      <w:pPr>
        <w:pStyle w:val="a4"/>
        <w:numPr>
          <w:ilvl w:val="1"/>
          <w:numId w:val="2"/>
        </w:numPr>
        <w:jc w:val="both"/>
      </w:pPr>
      <w:r w:rsidRPr="0010271B">
        <w:t xml:space="preserve">Фонд РП ограничен списком </w:t>
      </w:r>
      <w:r w:rsidR="00BE00F6" w:rsidRPr="0010271B">
        <w:t xml:space="preserve">моделей </w:t>
      </w:r>
      <w:r w:rsidRPr="0010271B">
        <w:t xml:space="preserve">автомобилей, на которые распространяется ассортимент </w:t>
      </w:r>
      <w:r w:rsidRPr="0010271B">
        <w:rPr>
          <w:lang w:val="en-US"/>
        </w:rPr>
        <w:t>MOBILAND</w:t>
      </w:r>
      <w:r w:rsidRPr="0010271B">
        <w:t>.</w:t>
      </w:r>
    </w:p>
    <w:p w:rsidR="006C6357" w:rsidRPr="0010271B" w:rsidRDefault="006C6357" w:rsidP="00B96E01">
      <w:pPr>
        <w:pStyle w:val="a4"/>
        <w:numPr>
          <w:ilvl w:val="1"/>
          <w:numId w:val="2"/>
        </w:numPr>
        <w:jc w:val="both"/>
      </w:pPr>
      <w:r w:rsidRPr="0010271B">
        <w:t xml:space="preserve">РП для одного Участника состоит из: тормозные колодки – 1 комплект или тормозные диски – 2 </w:t>
      </w:r>
      <w:r w:rsidR="00671B8A" w:rsidRPr="0010271B">
        <w:t xml:space="preserve">парные </w:t>
      </w:r>
      <w:r w:rsidRPr="0010271B">
        <w:t>шт</w:t>
      </w:r>
      <w:r w:rsidR="00671B8A" w:rsidRPr="0010271B">
        <w:t>уки</w:t>
      </w:r>
      <w:r w:rsidRPr="0010271B">
        <w:t xml:space="preserve"> на одну модель автомобиля или стойки стабилизатора – 2 парные шт</w:t>
      </w:r>
      <w:r w:rsidR="00671B8A" w:rsidRPr="0010271B">
        <w:t>уки</w:t>
      </w:r>
      <w:r w:rsidRPr="0010271B">
        <w:t xml:space="preserve"> на одну модель автомобиля.</w:t>
      </w:r>
    </w:p>
    <w:p w:rsidR="00AE7356" w:rsidRPr="0010271B" w:rsidRDefault="00AE7356" w:rsidP="00B96E01">
      <w:pPr>
        <w:pStyle w:val="a4"/>
        <w:ind w:left="405"/>
        <w:jc w:val="both"/>
      </w:pPr>
    </w:p>
    <w:p w:rsidR="00FA33AA" w:rsidRPr="0010271B" w:rsidRDefault="00AE7356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10271B">
        <w:rPr>
          <w:b/>
        </w:rPr>
        <w:t>Порядок получения РП участниками РА</w:t>
      </w:r>
      <w:r w:rsidR="00FA33AA" w:rsidRPr="0010271B">
        <w:rPr>
          <w:b/>
        </w:rPr>
        <w:t xml:space="preserve">. </w:t>
      </w:r>
    </w:p>
    <w:p w:rsidR="00AE7356" w:rsidRPr="0010271B" w:rsidRDefault="006C6357" w:rsidP="00DF01A7">
      <w:pPr>
        <w:pStyle w:val="a4"/>
        <w:numPr>
          <w:ilvl w:val="1"/>
          <w:numId w:val="2"/>
        </w:numPr>
        <w:jc w:val="both"/>
      </w:pPr>
      <w:r w:rsidRPr="0010271B">
        <w:t>Все У</w:t>
      </w:r>
      <w:r w:rsidR="00AE7356" w:rsidRPr="0010271B">
        <w:t>частники РА</w:t>
      </w:r>
      <w:r w:rsidR="00671B8A" w:rsidRPr="0010271B">
        <w:t xml:space="preserve">, отвечающие условиям п. 5, </w:t>
      </w:r>
      <w:r w:rsidR="00AE7356" w:rsidRPr="0010271B">
        <w:t>получают РП после заполнения заявки на участие, п.5.7.</w:t>
      </w:r>
      <w:r w:rsidR="00671B8A" w:rsidRPr="0010271B">
        <w:t xml:space="preserve"> </w:t>
      </w:r>
      <w:r w:rsidR="00DF01A7" w:rsidRPr="0010271B">
        <w:t>Организатор имеет право проверить информацию, указанную Участником в заявке на участие</w:t>
      </w:r>
      <w:r w:rsidR="0004638A" w:rsidRPr="0010271B">
        <w:t>.</w:t>
      </w:r>
    </w:p>
    <w:p w:rsidR="00671B8A" w:rsidRPr="0010271B" w:rsidRDefault="00D74FCD" w:rsidP="00671B8A">
      <w:pPr>
        <w:pStyle w:val="a4"/>
        <w:numPr>
          <w:ilvl w:val="1"/>
          <w:numId w:val="2"/>
        </w:numPr>
        <w:jc w:val="both"/>
      </w:pPr>
      <w:r w:rsidRPr="0010271B">
        <w:t>РП</w:t>
      </w:r>
      <w:r w:rsidR="00FA33AA" w:rsidRPr="0010271B">
        <w:t xml:space="preserve"> буд</w:t>
      </w:r>
      <w:r w:rsidR="00AE7356" w:rsidRPr="0010271B">
        <w:t>ет</w:t>
      </w:r>
      <w:r w:rsidR="00FA33AA" w:rsidRPr="0010271B">
        <w:t xml:space="preserve"> отправлен</w:t>
      </w:r>
      <w:r w:rsidR="00AE7356" w:rsidRPr="0010271B">
        <w:t>а</w:t>
      </w:r>
      <w:r w:rsidR="00FA33AA" w:rsidRPr="0010271B">
        <w:t xml:space="preserve"> </w:t>
      </w:r>
      <w:r w:rsidR="00AE7356" w:rsidRPr="0010271B">
        <w:t xml:space="preserve">участникам </w:t>
      </w:r>
      <w:r w:rsidR="00FA33AA" w:rsidRPr="0010271B">
        <w:t xml:space="preserve"> </w:t>
      </w:r>
      <w:r w:rsidR="00AE7356" w:rsidRPr="0010271B">
        <w:t xml:space="preserve">с 24 июля 2020 года по 10 сентября 2020 года </w:t>
      </w:r>
      <w:r w:rsidR="00FA33AA" w:rsidRPr="0010271B">
        <w:t>при условии предоставления Уча</w:t>
      </w:r>
      <w:r w:rsidR="00BD04F1" w:rsidRPr="0010271B">
        <w:t>стником своих контактных данных</w:t>
      </w:r>
      <w:r w:rsidR="00FA33AA" w:rsidRPr="0010271B">
        <w:t xml:space="preserve">. Возможно увеличение срока отправки по техническим причинам. </w:t>
      </w:r>
    </w:p>
    <w:p w:rsidR="00AE7356" w:rsidRPr="0010271B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 xml:space="preserve">Если во время получения </w:t>
      </w:r>
      <w:r w:rsidR="00D74FCD" w:rsidRPr="0010271B">
        <w:t>РП</w:t>
      </w:r>
      <w:r w:rsidRPr="0010271B">
        <w:t xml:space="preserve"> согласно настоящим Правилам будет установлено, что</w:t>
      </w:r>
      <w:r w:rsidR="00AE7356" w:rsidRPr="0010271B">
        <w:t xml:space="preserve"> </w:t>
      </w:r>
      <w:r w:rsidR="00404C31" w:rsidRPr="0010271B">
        <w:t xml:space="preserve">лицо, заполнившее заявку, </w:t>
      </w:r>
      <w:r w:rsidRPr="0010271B">
        <w:t>не может быть Участником</w:t>
      </w:r>
      <w:r w:rsidR="009F585F" w:rsidRPr="0010271B">
        <w:t xml:space="preserve"> в связи с несоответствием условий участия в РА</w:t>
      </w:r>
      <w:r w:rsidRPr="0010271B">
        <w:t>,</w:t>
      </w:r>
      <w:r w:rsidR="006C6357" w:rsidRPr="0010271B">
        <w:t xml:space="preserve"> или </w:t>
      </w:r>
      <w:r w:rsidR="00C40DF3" w:rsidRPr="0010271B">
        <w:t xml:space="preserve">вручение </w:t>
      </w:r>
      <w:r w:rsidR="006C6357" w:rsidRPr="0010271B">
        <w:t>РП</w:t>
      </w:r>
      <w:r w:rsidR="00C40DF3" w:rsidRPr="0010271B">
        <w:t xml:space="preserve"> не состоялось по вине участника РА</w:t>
      </w:r>
      <w:r w:rsidR="006C6357" w:rsidRPr="0010271B">
        <w:t>,</w:t>
      </w:r>
      <w:r w:rsidRPr="0010271B">
        <w:t xml:space="preserve"> такой </w:t>
      </w:r>
      <w:r w:rsidR="00AE7356" w:rsidRPr="0010271B">
        <w:t xml:space="preserve">Участник </w:t>
      </w:r>
      <w:r w:rsidRPr="0010271B">
        <w:t xml:space="preserve"> теряет право на получение </w:t>
      </w:r>
      <w:r w:rsidR="00D74FCD" w:rsidRPr="0010271B">
        <w:t>РП</w:t>
      </w:r>
      <w:r w:rsidRPr="0010271B">
        <w:t xml:space="preserve">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 w:rsidRPr="0010271B">
        <w:t>Обязанности по выплате налогов и сборов, установленных</w:t>
      </w:r>
      <w:r>
        <w:t xml:space="preserve"> действующим законодательством РФ, несет лицо, получившее </w:t>
      </w:r>
      <w:r w:rsidR="00D74FCD">
        <w:t>РП</w:t>
      </w:r>
      <w:r>
        <w:t xml:space="preserve">. </w:t>
      </w:r>
      <w:r w:rsidR="00D74FCD">
        <w:t>РП</w:t>
      </w:r>
      <w:r>
        <w:t xml:space="preserve"> не подлеж</w:t>
      </w:r>
      <w:r w:rsidR="006C6357">
        <w:t>и</w:t>
      </w:r>
      <w:r>
        <w:t>т обмену и в денежном эквиваленте не выда</w:t>
      </w:r>
      <w:r w:rsidR="006C6357">
        <w:t>е</w:t>
      </w:r>
      <w:r>
        <w:t>тся.</w:t>
      </w:r>
    </w:p>
    <w:p w:rsidR="0047200B" w:rsidRDefault="0047200B" w:rsidP="00B96E01">
      <w:pPr>
        <w:pStyle w:val="a4"/>
        <w:ind w:left="405"/>
        <w:jc w:val="both"/>
      </w:pPr>
    </w:p>
    <w:p w:rsidR="00FA33AA" w:rsidRPr="0047200B" w:rsidRDefault="00FA33AA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47200B">
        <w:rPr>
          <w:b/>
        </w:rPr>
        <w:t xml:space="preserve">Способ и порядок информирования о сроках и условиях проведения </w:t>
      </w:r>
      <w:r w:rsidR="00D7315C">
        <w:rPr>
          <w:b/>
        </w:rPr>
        <w:t>РА</w:t>
      </w:r>
    </w:p>
    <w:p w:rsidR="0047200B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 Настоящие Правила проведения </w:t>
      </w:r>
      <w:r w:rsidR="00D7315C">
        <w:t>РА</w:t>
      </w:r>
      <w:r>
        <w:t xml:space="preserve"> в полном объеме для открытого доступа размещаются в интернете </w:t>
      </w:r>
      <w:r w:rsidR="006C6357">
        <w:t xml:space="preserve">на официальном сайте </w:t>
      </w:r>
      <w:r w:rsidR="006C6357">
        <w:rPr>
          <w:lang w:val="en-US"/>
        </w:rPr>
        <w:t>MOBILAND</w:t>
      </w:r>
      <w:r w:rsidR="006C6357">
        <w:t xml:space="preserve">, на странице РА:  </w:t>
      </w:r>
      <w:hyperlink r:id="rId10" w:history="1">
        <w:r w:rsidR="006C6357">
          <w:rPr>
            <w:rStyle w:val="a3"/>
          </w:rPr>
          <w:t>https://mobiland.auto/actions/</w:t>
        </w:r>
      </w:hyperlink>
      <w:r w:rsidR="006C6357">
        <w:t xml:space="preserve"> </w:t>
      </w:r>
      <w:r>
        <w:t xml:space="preserve">в течение всего срока проведения </w:t>
      </w:r>
      <w:r w:rsidR="00D7315C">
        <w:t>РА</w:t>
      </w:r>
      <w:r>
        <w:t xml:space="preserve">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lastRenderedPageBreak/>
        <w:t xml:space="preserve"> В случае изменения Правил проведения </w:t>
      </w:r>
      <w:r w:rsidR="00D7315C">
        <w:t>РА</w:t>
      </w:r>
      <w:r>
        <w:t xml:space="preserve"> или отмены </w:t>
      </w:r>
      <w:r w:rsidR="00D7315C">
        <w:t>РА</w:t>
      </w:r>
      <w:r>
        <w:t xml:space="preserve"> информация об этом будет размещена Организатором в интернете </w:t>
      </w:r>
      <w:r w:rsidR="006C6357">
        <w:t xml:space="preserve">на официальном сайте </w:t>
      </w:r>
      <w:r w:rsidR="006C6357">
        <w:rPr>
          <w:lang w:val="en-US"/>
        </w:rPr>
        <w:t>MOBILAND</w:t>
      </w:r>
      <w:r w:rsidR="006C6357">
        <w:t xml:space="preserve">, на странице РА:  </w:t>
      </w:r>
      <w:hyperlink r:id="rId11" w:history="1">
        <w:r w:rsidR="006C6357">
          <w:rPr>
            <w:rStyle w:val="a3"/>
          </w:rPr>
          <w:t>https://mobiland.auto/actions/</w:t>
        </w:r>
      </w:hyperlink>
      <w:r w:rsidR="006C6357" w:rsidRPr="006C6357">
        <w:t>.</w:t>
      </w:r>
    </w:p>
    <w:p w:rsidR="0047200B" w:rsidRDefault="0047200B" w:rsidP="00B96E01">
      <w:pPr>
        <w:pStyle w:val="a4"/>
        <w:ind w:left="405"/>
        <w:jc w:val="both"/>
      </w:pPr>
    </w:p>
    <w:p w:rsidR="00FA33AA" w:rsidRPr="0047200B" w:rsidRDefault="00FA33AA" w:rsidP="00B96E01">
      <w:pPr>
        <w:pStyle w:val="a4"/>
        <w:numPr>
          <w:ilvl w:val="0"/>
          <w:numId w:val="2"/>
        </w:numPr>
        <w:jc w:val="both"/>
        <w:rPr>
          <w:b/>
        </w:rPr>
      </w:pPr>
      <w:r w:rsidRPr="0047200B">
        <w:rPr>
          <w:b/>
        </w:rPr>
        <w:t xml:space="preserve">Дополнительные условия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Факт участия в </w:t>
      </w:r>
      <w:r w:rsidR="00D7315C">
        <w:t>РА</w:t>
      </w:r>
      <w:r>
        <w:t xml:space="preserve"> подразумевает, что его Участники ознакомлены и согласны с настоящими Правилами. Нарушение Участником </w:t>
      </w:r>
      <w:r w:rsidR="00D7315C">
        <w:t>РА</w:t>
      </w:r>
      <w:r>
        <w:t xml:space="preserve"> настоящих Правил или отказ от надлежащего выполнения настоящих Правил и/или получения </w:t>
      </w:r>
      <w:r w:rsidR="00D74FCD">
        <w:t>РП</w:t>
      </w:r>
      <w:r>
        <w:t xml:space="preserve"> считается отказом Участника от участия в </w:t>
      </w:r>
      <w:r w:rsidR="00D7315C">
        <w:t>РА</w:t>
      </w:r>
      <w:r>
        <w:t xml:space="preserve">. В этом случае такое лицо не имеет права на получение от Организатора </w:t>
      </w:r>
      <w:r w:rsidR="00D7315C">
        <w:t>РА</w:t>
      </w:r>
      <w:r>
        <w:t xml:space="preserve"> какой-либо компенсации в денежной или любой другой форме.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Результаты проведения </w:t>
      </w:r>
      <w:r w:rsidR="00D7315C">
        <w:t>РА</w:t>
      </w:r>
      <w:r>
        <w:t xml:space="preserve"> являются окончательными и не подлежат пересмотру.</w:t>
      </w:r>
    </w:p>
    <w:p w:rsidR="00FA33AA" w:rsidRDefault="00D74FCD" w:rsidP="00B96E01">
      <w:pPr>
        <w:pStyle w:val="a4"/>
        <w:numPr>
          <w:ilvl w:val="1"/>
          <w:numId w:val="2"/>
        </w:numPr>
        <w:jc w:val="both"/>
      </w:pPr>
      <w:r>
        <w:t>РП</w:t>
      </w:r>
      <w:r w:rsidR="00BD04F1">
        <w:t xml:space="preserve">, </w:t>
      </w:r>
      <w:proofErr w:type="gramStart"/>
      <w:r w:rsidR="003357AA">
        <w:t>полученная</w:t>
      </w:r>
      <w:proofErr w:type="gramEnd"/>
      <w:r w:rsidR="003357AA">
        <w:t xml:space="preserve"> </w:t>
      </w:r>
      <w:r w:rsidR="00BD04F1">
        <w:t>Участником по его заявке,</w:t>
      </w:r>
      <w:r w:rsidR="00FA33AA">
        <w:t xml:space="preserve"> </w:t>
      </w:r>
      <w:r w:rsidR="00BD04F1">
        <w:t>не обменивае</w:t>
      </w:r>
      <w:r w:rsidR="00FA33AA">
        <w:t>тся и не мо</w:t>
      </w:r>
      <w:r w:rsidR="00BD04F1">
        <w:t>жет</w:t>
      </w:r>
      <w:r w:rsidR="00FA33AA">
        <w:t xml:space="preserve"> быть заменен</w:t>
      </w:r>
      <w:r w:rsidR="00BD04F1">
        <w:t>а</w:t>
      </w:r>
      <w:r w:rsidR="00FA33AA">
        <w:t xml:space="preserve"> денежным эквивалентом.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Участвуя в </w:t>
      </w:r>
      <w:r w:rsidR="00D7315C">
        <w:t>РА</w:t>
      </w:r>
      <w:r>
        <w:t xml:space="preserve">, Участник тем самым дает свое согласие на обработку его персональных данных Организатором, а также на передачу его персональных данных третьим лицам, осуществляющим непосредственную реализацию </w:t>
      </w:r>
      <w:r w:rsidR="00D7315C">
        <w:t>РА</w:t>
      </w:r>
      <w:r>
        <w:t xml:space="preserve"> и с которыми Организатором заключен соответствующий договор. Участвуя в </w:t>
      </w:r>
      <w:r w:rsidR="00D7315C">
        <w:t>РА</w:t>
      </w:r>
      <w:r>
        <w:t xml:space="preserve">, Участник тем самым подтверждает, что он ознакомлен с правами, касающимися его персональных данных**, в том числе с тем, что он может отозвать свое согласие на обработку персональных данных, обратившись к Организатору путем направления личного сообщения модератору страницы </w:t>
      </w:r>
      <w:r w:rsidR="00D7315C">
        <w:t>РА</w:t>
      </w:r>
      <w:r>
        <w:t xml:space="preserve"> в интернете. В случае отзыва согласия на обработку персональных данных Участник не допускается к </w:t>
      </w:r>
      <w:r w:rsidR="00E82E05">
        <w:t xml:space="preserve">дальнейшему участию в </w:t>
      </w:r>
      <w:r w:rsidR="00D7315C">
        <w:t>РА</w:t>
      </w:r>
      <w:r w:rsidR="00E82E05">
        <w:t>. **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Все персональные данные, сообщенные Участниками для участия в </w:t>
      </w:r>
      <w:r w:rsidR="00D7315C">
        <w:t>РА</w:t>
      </w:r>
      <w:r>
        <w:t xml:space="preserve">, будут храниться в соответствии с условиями действующего законодательства РФ и настоящих Правил </w:t>
      </w:r>
      <w:r w:rsidR="00D7315C">
        <w:t>РА</w:t>
      </w:r>
      <w:r>
        <w:t xml:space="preserve">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>Организатор не несет ответственности в случае невыполнения своих обязатель</w:t>
      </w:r>
      <w:proofErr w:type="gramStart"/>
      <w:r>
        <w:t>ств всл</w:t>
      </w:r>
      <w:proofErr w:type="gramEnd"/>
      <w:r>
        <w:t xml:space="preserve">едствие предоставления Участником неполных, устаревших, недостоверных персональных данных.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</w:t>
      </w:r>
      <w:r w:rsidR="00D7315C">
        <w:t>РА</w:t>
      </w:r>
      <w:r>
        <w:t xml:space="preserve">, а также уполномоченные им лица не несут ответственности за технические сбои в сети </w:t>
      </w:r>
      <w:proofErr w:type="spellStart"/>
      <w:r>
        <w:t>интернет-провайдера</w:t>
      </w:r>
      <w:proofErr w:type="spellEnd"/>
      <w:r>
        <w:t xml:space="preserve">, к которой подключен Участник, не позволяющие выполнить </w:t>
      </w:r>
      <w:r w:rsidR="00BD04F1">
        <w:t xml:space="preserve">условия </w:t>
      </w:r>
      <w:r>
        <w:t xml:space="preserve">участия в </w:t>
      </w:r>
      <w:r w:rsidR="00D7315C">
        <w:t>РА</w:t>
      </w:r>
      <w:r>
        <w:t xml:space="preserve">; за действия/бездействие оператора интернет-связи, </w:t>
      </w:r>
      <w:proofErr w:type="gramStart"/>
      <w:r>
        <w:t>к</w:t>
      </w:r>
      <w:proofErr w:type="gramEnd"/>
      <w:r>
        <w:t xml:space="preserve"> которой подключен Участник, и прочих лиц, задействованных в процессе </w:t>
      </w:r>
      <w:r w:rsidR="00BD04F1">
        <w:t xml:space="preserve">выполнения условий участия </w:t>
      </w:r>
      <w:r>
        <w:t xml:space="preserve">в </w:t>
      </w:r>
      <w:r w:rsidR="00D7315C">
        <w:t>РА</w:t>
      </w:r>
      <w:r>
        <w:t>; за не</w:t>
      </w:r>
      <w:r w:rsidR="002F58BC">
        <w:t xml:space="preserve"> </w:t>
      </w:r>
      <w:r>
        <w:t xml:space="preserve">ознакомление Участников с результатами </w:t>
      </w:r>
      <w:r w:rsidR="00D7315C">
        <w:t>РА</w:t>
      </w:r>
      <w:r>
        <w:t xml:space="preserve">, а также за неполучение от Участников сведений, необходимых для получения </w:t>
      </w:r>
      <w:r w:rsidR="00D74FCD">
        <w:t>РП</w:t>
      </w:r>
      <w:r>
        <w:t xml:space="preserve">, по вине организаций связи или по иным не зависящим от Организатора причинам, а также за неисполнение (несвоевременное исполнение) Участниками обязанностей, предусмотренных настоящими Правилами.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не отвечает за какие-либо последствия ошибок Участника, включая понесенные последним затраты.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не осуществляет повторную рассылку и доставку </w:t>
      </w:r>
      <w:r w:rsidR="00D74FCD">
        <w:t>РП</w:t>
      </w:r>
      <w:r>
        <w:t xml:space="preserve"> в случае неверно указанных Участником </w:t>
      </w:r>
      <w:r w:rsidR="00D7315C">
        <w:t>РА</w:t>
      </w:r>
      <w:r>
        <w:t xml:space="preserve"> данных или в случае отсутствия Участника по указанному адресу. </w:t>
      </w:r>
    </w:p>
    <w:p w:rsidR="00FA33AA" w:rsidRDefault="00BD04F1" w:rsidP="00B96E01">
      <w:pPr>
        <w:pStyle w:val="a4"/>
        <w:numPr>
          <w:ilvl w:val="1"/>
          <w:numId w:val="2"/>
        </w:numPr>
        <w:jc w:val="both"/>
      </w:pPr>
      <w:r>
        <w:t xml:space="preserve">Все Участники </w:t>
      </w:r>
      <w:r w:rsidR="00D7315C">
        <w:t>РА</w:t>
      </w:r>
      <w:r w:rsidR="00FA33AA">
        <w:t xml:space="preserve"> самостоятельно оплачивают все расходы, понесенные ими в связи с участием в </w:t>
      </w:r>
      <w:r w:rsidR="00D7315C">
        <w:t>РА</w:t>
      </w:r>
      <w:r w:rsidR="00FA33AA">
        <w:t xml:space="preserve"> (в том числе, без ограничений, расходы, связанные с доступом в интернет).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Участник </w:t>
      </w:r>
      <w:r w:rsidR="00D7315C">
        <w:t>РА</w:t>
      </w:r>
      <w:r>
        <w:t xml:space="preserve"> несет гражданско-правовую, административную и уголовную ответственность за нарушение авторских/смежных прав и/или иных прав третьих лиц согласно действующему законодательству РФ. Организатор </w:t>
      </w:r>
      <w:r w:rsidR="00D7315C">
        <w:t>РА</w:t>
      </w:r>
      <w:r>
        <w:t xml:space="preserve"> не несет ответственности за нарушение Участником </w:t>
      </w:r>
      <w:r w:rsidR="00D7315C">
        <w:t>РА</w:t>
      </w:r>
      <w:r>
        <w:t xml:space="preserve"> авторских и/или иных прав третьих лиц.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>Вс</w:t>
      </w:r>
      <w:r w:rsidR="00BD04F1">
        <w:t>я</w:t>
      </w:r>
      <w:r>
        <w:t xml:space="preserve"> невостребованн</w:t>
      </w:r>
      <w:r w:rsidR="00BD04F1">
        <w:t>ая</w:t>
      </w:r>
      <w:r>
        <w:t xml:space="preserve"> </w:t>
      </w:r>
      <w:r w:rsidR="00D74FCD">
        <w:t>РП</w:t>
      </w:r>
      <w:r w:rsidR="00BD04F1">
        <w:t xml:space="preserve"> остае</w:t>
      </w:r>
      <w:r>
        <w:t xml:space="preserve">тся у Организатора, и он вправе </w:t>
      </w:r>
      <w:r w:rsidR="00BD04F1">
        <w:t>распорядиться</w:t>
      </w:r>
      <w:r w:rsidR="00BE00F6">
        <w:t xml:space="preserve"> ею</w:t>
      </w:r>
      <w:r>
        <w:t xml:space="preserve"> по своему усмотрению.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proofErr w:type="gramStart"/>
      <w:r>
        <w:lastRenderedPageBreak/>
        <w:t xml:space="preserve">Если по какой-либо причине любой аспект настоящей </w:t>
      </w:r>
      <w:r w:rsidR="00D7315C">
        <w:t>РА</w:t>
      </w:r>
      <w:r>
        <w:t xml:space="preserve">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D7315C">
        <w:t>РА</w:t>
      </w:r>
      <w:r>
        <w:t>, Организатор может на свое единоличное усмотрение аннулировать, изменить или временно</w:t>
      </w:r>
      <w:proofErr w:type="gramEnd"/>
      <w:r>
        <w:t xml:space="preserve"> прекратить проведение </w:t>
      </w:r>
      <w:r w:rsidR="00D7315C">
        <w:t>РА</w:t>
      </w:r>
      <w:r>
        <w:t xml:space="preserve"> или же </w:t>
      </w:r>
      <w:r w:rsidR="00BE00F6">
        <w:t>приз</w:t>
      </w:r>
      <w:r>
        <w:t xml:space="preserve">нать недействительными любые заявки на участие. </w:t>
      </w:r>
    </w:p>
    <w:p w:rsidR="00FA33AA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Организатор не несет ответственности за доставку, правильность и своевременность доставки по почте или курьером писем, телеграмм и прочих посылок, отправленных от имени Организатора, Организатором или Организатору в связи с настоящей </w:t>
      </w:r>
      <w:r w:rsidR="00D7315C">
        <w:t>РА</w:t>
      </w:r>
      <w:r>
        <w:t xml:space="preserve">. Организатор не несет ответственности за качество работы и действия третьих лиц, в том числе курьерских служб и служб доставки. В случае если </w:t>
      </w:r>
      <w:r w:rsidR="00D74FCD">
        <w:t>РП</w:t>
      </w:r>
      <w:r>
        <w:t xml:space="preserve">, высланные курьерской службой или службой доставки, утеряны или повреждены по вине курьерской службы или службы доставки, Организатор не несет ответственности за утрату отправленных наград. </w:t>
      </w:r>
    </w:p>
    <w:p w:rsidR="00BE00F6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Данные Правила являются единственными официальными правилами участия в </w:t>
      </w:r>
      <w:r w:rsidR="00D7315C">
        <w:t>РА</w:t>
      </w:r>
      <w:r>
        <w:t xml:space="preserve">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разъяснение принимается непосредственно и исключительно Организатором </w:t>
      </w:r>
      <w:r w:rsidR="00D7315C">
        <w:t>РА</w:t>
      </w:r>
      <w:r>
        <w:t xml:space="preserve">. При этом решение Организатора является окончательным и не подлежит обжалованию. </w:t>
      </w:r>
    </w:p>
    <w:p w:rsidR="00926496" w:rsidRDefault="00FA33AA" w:rsidP="00B96E01">
      <w:pPr>
        <w:pStyle w:val="a4"/>
        <w:numPr>
          <w:ilvl w:val="1"/>
          <w:numId w:val="2"/>
        </w:numPr>
        <w:jc w:val="both"/>
      </w:pPr>
      <w:r>
        <w:t xml:space="preserve">Все спорные вопросы, касающиеся настоящей </w:t>
      </w:r>
      <w:r w:rsidR="00D7315C">
        <w:t>РА</w:t>
      </w:r>
      <w:r>
        <w:t>, регулируются на основе действующего законодательства РФ.</w:t>
      </w:r>
    </w:p>
    <w:p w:rsidR="00E82E05" w:rsidRDefault="00E82E05" w:rsidP="00B96E01">
      <w:pPr>
        <w:pStyle w:val="a4"/>
        <w:ind w:left="405"/>
        <w:jc w:val="both"/>
      </w:pPr>
    </w:p>
    <w:p w:rsidR="00E82E05" w:rsidRPr="0004638A" w:rsidRDefault="0004638A" w:rsidP="0004638A">
      <w:pPr>
        <w:jc w:val="both"/>
      </w:pPr>
      <w:r>
        <w:t xml:space="preserve">* </w:t>
      </w:r>
      <w:r w:rsidRPr="0004638A">
        <w:rPr>
          <w:b/>
        </w:rPr>
        <w:t xml:space="preserve">Целевой парк </w:t>
      </w:r>
      <w:r w:rsidRPr="0004638A">
        <w:rPr>
          <w:b/>
          <w:lang w:val="en-US"/>
        </w:rPr>
        <w:t>MOBILAND</w:t>
      </w:r>
      <w:r w:rsidRPr="0004638A">
        <w:t xml:space="preserve"> – </w:t>
      </w:r>
      <w:r>
        <w:t xml:space="preserve">модели автомобилей, представленные в электронном каталоге </w:t>
      </w:r>
      <w:r w:rsidRPr="0004638A">
        <w:rPr>
          <w:lang w:val="en-US"/>
        </w:rPr>
        <w:t>MOBILAND</w:t>
      </w:r>
      <w:r>
        <w:t xml:space="preserve">  </w:t>
      </w:r>
      <w:r w:rsidRPr="0004638A">
        <w:t>http</w:t>
      </w:r>
      <w:r>
        <w:t>s://mobiland.auto/catalog</w:t>
      </w:r>
    </w:p>
    <w:p w:rsidR="0004638A" w:rsidRDefault="0004638A" w:rsidP="0004638A">
      <w:pPr>
        <w:pStyle w:val="a4"/>
        <w:ind w:left="0" w:firstLine="405"/>
        <w:jc w:val="both"/>
      </w:pPr>
    </w:p>
    <w:p w:rsidR="00E82E05" w:rsidRPr="00E82E05" w:rsidRDefault="00E82E05" w:rsidP="0004638A">
      <w:pPr>
        <w:pStyle w:val="a4"/>
        <w:ind w:left="0"/>
        <w:jc w:val="both"/>
        <w:rPr>
          <w:b/>
        </w:rPr>
      </w:pPr>
      <w:r>
        <w:rPr>
          <w:b/>
        </w:rPr>
        <w:t>**</w:t>
      </w:r>
      <w:r w:rsidRPr="00E82E05">
        <w:rPr>
          <w:b/>
        </w:rPr>
        <w:t xml:space="preserve">Права Участника как субъекта персональных данных: </w:t>
      </w:r>
    </w:p>
    <w:p w:rsidR="00E82E05" w:rsidRDefault="00E82E05" w:rsidP="0004638A">
      <w:pPr>
        <w:pStyle w:val="a4"/>
        <w:ind w:left="0"/>
        <w:jc w:val="both"/>
      </w:pPr>
      <w:proofErr w:type="gramStart"/>
      <w:r>
        <w:t xml:space="preserve">Участник имеет право: получать сведения об Организаторе как операторе его персональных данных; требовать от Организатора как оператора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принимать предусмотренные законом меры по защите своих прав. </w:t>
      </w:r>
      <w:proofErr w:type="gramEnd"/>
    </w:p>
    <w:p w:rsidR="00E82E05" w:rsidRDefault="00E82E05" w:rsidP="0004638A">
      <w:pPr>
        <w:pStyle w:val="a4"/>
        <w:ind w:left="0" w:firstLine="405"/>
        <w:jc w:val="both"/>
      </w:pPr>
    </w:p>
    <w:sectPr w:rsidR="00E8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D3"/>
    <w:multiLevelType w:val="multilevel"/>
    <w:tmpl w:val="9A9861A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5B2EC1"/>
    <w:multiLevelType w:val="multilevel"/>
    <w:tmpl w:val="8EC0DF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>
    <w:nsid w:val="1905143A"/>
    <w:multiLevelType w:val="multilevel"/>
    <w:tmpl w:val="87424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54263F"/>
    <w:multiLevelType w:val="multilevel"/>
    <w:tmpl w:val="F65CD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6034D3"/>
    <w:multiLevelType w:val="multilevel"/>
    <w:tmpl w:val="87424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C6052B"/>
    <w:multiLevelType w:val="multilevel"/>
    <w:tmpl w:val="87424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A8527C"/>
    <w:multiLevelType w:val="hybridMultilevel"/>
    <w:tmpl w:val="001C824C"/>
    <w:lvl w:ilvl="0" w:tplc="DC8EB1F8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96323A"/>
    <w:multiLevelType w:val="hybridMultilevel"/>
    <w:tmpl w:val="66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A"/>
    <w:rsid w:val="00045A30"/>
    <w:rsid w:val="0004638A"/>
    <w:rsid w:val="000601DC"/>
    <w:rsid w:val="0010271B"/>
    <w:rsid w:val="00282233"/>
    <w:rsid w:val="002F4F1B"/>
    <w:rsid w:val="002F58BC"/>
    <w:rsid w:val="003357AA"/>
    <w:rsid w:val="00404C31"/>
    <w:rsid w:val="00424038"/>
    <w:rsid w:val="00446F46"/>
    <w:rsid w:val="0045298B"/>
    <w:rsid w:val="0047200B"/>
    <w:rsid w:val="00494FC4"/>
    <w:rsid w:val="004E71AC"/>
    <w:rsid w:val="005016A8"/>
    <w:rsid w:val="00524086"/>
    <w:rsid w:val="005512B9"/>
    <w:rsid w:val="00671B8A"/>
    <w:rsid w:val="00674F6A"/>
    <w:rsid w:val="006C6357"/>
    <w:rsid w:val="007533B9"/>
    <w:rsid w:val="007827C8"/>
    <w:rsid w:val="007A6EB0"/>
    <w:rsid w:val="008E2EDD"/>
    <w:rsid w:val="00926496"/>
    <w:rsid w:val="009A3677"/>
    <w:rsid w:val="009F585F"/>
    <w:rsid w:val="00A81E43"/>
    <w:rsid w:val="00AD0163"/>
    <w:rsid w:val="00AE7356"/>
    <w:rsid w:val="00B96E01"/>
    <w:rsid w:val="00BD04F1"/>
    <w:rsid w:val="00BE00F6"/>
    <w:rsid w:val="00C37905"/>
    <w:rsid w:val="00C40DF3"/>
    <w:rsid w:val="00D55ABA"/>
    <w:rsid w:val="00D7315C"/>
    <w:rsid w:val="00D74FCD"/>
    <w:rsid w:val="00DE2BFB"/>
    <w:rsid w:val="00DF01A7"/>
    <w:rsid w:val="00E63E2C"/>
    <w:rsid w:val="00E82E05"/>
    <w:rsid w:val="00F61C70"/>
    <w:rsid w:val="00F62D03"/>
    <w:rsid w:val="00F72EDC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3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3A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5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5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5A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5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5A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3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33A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5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5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5A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5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5A3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and.auto/ac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biland.auto/ac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mobiland.auto" TargetMode="External"/><Relationship Id="rId11" Type="http://schemas.openxmlformats.org/officeDocument/2006/relationships/hyperlink" Target="https://mobiland.auto/ac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and.auto/a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and.auto/a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Евгений Александрович</dc:creator>
  <cp:lastModifiedBy>Чекулаев Алексей Евгеньевич</cp:lastModifiedBy>
  <cp:revision>2</cp:revision>
  <dcterms:created xsi:type="dcterms:W3CDTF">2020-07-30T13:52:00Z</dcterms:created>
  <dcterms:modified xsi:type="dcterms:W3CDTF">2020-07-30T13:52:00Z</dcterms:modified>
</cp:coreProperties>
</file>